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D8" w:rsidRPr="005950AB" w:rsidRDefault="006115D8" w:rsidP="006115D8">
      <w:pPr>
        <w:pStyle w:val="1"/>
        <w:contextualSpacing/>
        <w:jc w:val="center"/>
        <w:rPr>
          <w:bCs/>
          <w:color w:val="000000"/>
          <w:sz w:val="28"/>
          <w:szCs w:val="28"/>
        </w:rPr>
      </w:pPr>
      <w:proofErr w:type="gramStart"/>
      <w:r>
        <w:rPr>
          <w:bCs/>
          <w:color w:val="000000"/>
          <w:sz w:val="28"/>
          <w:szCs w:val="28"/>
        </w:rPr>
        <w:t>Г</w:t>
      </w:r>
      <w:r w:rsidRPr="005950AB">
        <w:rPr>
          <w:bCs/>
          <w:color w:val="000000"/>
          <w:sz w:val="28"/>
          <w:szCs w:val="28"/>
        </w:rPr>
        <w:t>осударственное  бюджетное</w:t>
      </w:r>
      <w:proofErr w:type="gramEnd"/>
      <w:r w:rsidRPr="005950AB">
        <w:rPr>
          <w:bCs/>
          <w:color w:val="000000"/>
          <w:sz w:val="28"/>
          <w:szCs w:val="28"/>
        </w:rPr>
        <w:t xml:space="preserve">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6115D8" w:rsidRPr="005950AB" w:rsidRDefault="006115D8" w:rsidP="006115D8">
      <w:pPr>
        <w:pStyle w:val="1"/>
        <w:contextualSpacing/>
        <w:jc w:val="center"/>
        <w:rPr>
          <w:bCs/>
          <w:color w:val="000000"/>
          <w:sz w:val="28"/>
          <w:szCs w:val="28"/>
        </w:rPr>
      </w:pPr>
      <w:r w:rsidRPr="005950AB">
        <w:rPr>
          <w:bCs/>
          <w:color w:val="000000"/>
          <w:sz w:val="28"/>
          <w:szCs w:val="28"/>
        </w:rPr>
        <w:t>«</w:t>
      </w:r>
      <w:proofErr w:type="spellStart"/>
      <w:r w:rsidRPr="005950AB">
        <w:rPr>
          <w:bCs/>
          <w:color w:val="000000"/>
          <w:sz w:val="28"/>
          <w:szCs w:val="28"/>
        </w:rPr>
        <w:t>Боханский</w:t>
      </w:r>
      <w:proofErr w:type="spellEnd"/>
      <w:r w:rsidRPr="005950AB">
        <w:rPr>
          <w:bCs/>
          <w:color w:val="000000"/>
          <w:sz w:val="28"/>
          <w:szCs w:val="28"/>
        </w:rPr>
        <w:t xml:space="preserve"> педагогический колледж </w:t>
      </w:r>
      <w:proofErr w:type="spellStart"/>
      <w:r w:rsidRPr="005950AB">
        <w:rPr>
          <w:bCs/>
          <w:color w:val="000000"/>
          <w:sz w:val="28"/>
          <w:szCs w:val="28"/>
        </w:rPr>
        <w:t>им.Д.Банзарова</w:t>
      </w:r>
      <w:proofErr w:type="spellEnd"/>
      <w:r w:rsidRPr="005950AB">
        <w:rPr>
          <w:bCs/>
          <w:color w:val="000000"/>
          <w:sz w:val="28"/>
          <w:szCs w:val="28"/>
        </w:rPr>
        <w:t>»</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ПРОИЗВОДСТВЕННОЙ практики</w:t>
      </w: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6115D8">
        <w:rPr>
          <w:rFonts w:ascii="Times New Roman" w:hAnsi="Times New Roman"/>
          <w:sz w:val="28"/>
          <w:szCs w:val="28"/>
          <w:lang w:eastAsia="en-US"/>
        </w:rPr>
        <w:t xml:space="preserve">ПМ.03 Воспитательная деятельность, в том числе классное руководство </w:t>
      </w:r>
      <w:r w:rsidRPr="00A406AF">
        <w:rPr>
          <w:rFonts w:ascii="Times New Roman" w:hAnsi="Times New Roman"/>
          <w:sz w:val="28"/>
          <w:szCs w:val="28"/>
        </w:rPr>
        <w:t>Специальность 44.02.02 Преподавание в начальных классах</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Pr="005950AB"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6115D8" w:rsidRPr="005950AB"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23</w:t>
      </w:r>
      <w:r w:rsidRPr="005950AB">
        <w:rPr>
          <w:rFonts w:ascii="Times New Roman" w:hAnsi="Times New Roman"/>
          <w:bCs/>
          <w:sz w:val="28"/>
          <w:szCs w:val="28"/>
        </w:rPr>
        <w:t>г.</w:t>
      </w:r>
    </w:p>
    <w:p w:rsidR="006115D8" w:rsidRDefault="006115D8" w:rsidP="006115D8">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jc w:val="both"/>
        <w:rPr>
          <w:rFonts w:ascii="Times New Roman" w:hAnsi="Times New Roman"/>
          <w:sz w:val="28"/>
          <w:szCs w:val="28"/>
        </w:rPr>
      </w:pPr>
      <w:r w:rsidRPr="003D4EE1">
        <w:rPr>
          <w:rFonts w:ascii="Times New Roman" w:hAnsi="Times New Roman"/>
          <w:sz w:val="28"/>
          <w:szCs w:val="28"/>
        </w:rPr>
        <w:t xml:space="preserve">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    </w:t>
      </w:r>
      <w:proofErr w:type="gramStart"/>
      <w:r w:rsidRPr="003D4EE1">
        <w:rPr>
          <w:rFonts w:ascii="Times New Roman" w:hAnsi="Times New Roman"/>
          <w:sz w:val="28"/>
          <w:szCs w:val="28"/>
        </w:rPr>
        <w:t xml:space="preserve">  .</w:t>
      </w:r>
      <w:proofErr w:type="gramEnd"/>
    </w:p>
    <w:p w:rsidR="003D4EE1" w:rsidRPr="003D4EE1" w:rsidRDefault="003D4EE1" w:rsidP="003D4EE1">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rPr>
          <w:rFonts w:ascii="Times New Roman" w:hAnsi="Times New Roman"/>
          <w:sz w:val="28"/>
          <w:szCs w:val="28"/>
        </w:rPr>
      </w:pPr>
      <w:r w:rsidRPr="003D4EE1">
        <w:rPr>
          <w:rFonts w:ascii="Times New Roman" w:hAnsi="Times New Roman"/>
          <w:sz w:val="28"/>
          <w:szCs w:val="28"/>
        </w:rPr>
        <w:t xml:space="preserve">Организация – </w:t>
      </w:r>
      <w:proofErr w:type="gramStart"/>
      <w:r w:rsidRPr="003D4EE1">
        <w:rPr>
          <w:rFonts w:ascii="Times New Roman" w:hAnsi="Times New Roman"/>
          <w:sz w:val="28"/>
          <w:szCs w:val="28"/>
        </w:rPr>
        <w:t>разработчик :</w:t>
      </w:r>
      <w:proofErr w:type="gramEnd"/>
      <w:r w:rsidRPr="003D4EE1">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3D4EE1">
        <w:rPr>
          <w:rFonts w:ascii="Times New Roman" w:hAnsi="Times New Roman"/>
          <w:sz w:val="28"/>
          <w:szCs w:val="28"/>
        </w:rPr>
        <w:t>Боханский</w:t>
      </w:r>
      <w:proofErr w:type="spellEnd"/>
      <w:r w:rsidRPr="003D4EE1">
        <w:rPr>
          <w:rFonts w:ascii="Times New Roman" w:hAnsi="Times New Roman"/>
          <w:sz w:val="28"/>
          <w:szCs w:val="28"/>
        </w:rPr>
        <w:t xml:space="preserve"> педагогический колледж им. Д. Банзарова» (далее ГБПОУ ИО БПК им. Д. Банзарова)</w:t>
      </w:r>
    </w:p>
    <w:p w:rsidR="003D4EE1" w:rsidRPr="003D4EE1" w:rsidRDefault="003D4EE1" w:rsidP="003D4EE1">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rPr>
          <w:rFonts w:ascii="Times New Roman" w:hAnsi="Times New Roman"/>
          <w:sz w:val="28"/>
          <w:szCs w:val="28"/>
        </w:rPr>
      </w:pPr>
    </w:p>
    <w:p w:rsidR="003D4EE1" w:rsidRPr="003D4EE1" w:rsidRDefault="003D4EE1" w:rsidP="003D4EE1">
      <w:pPr>
        <w:spacing w:line="240" w:lineRule="auto"/>
        <w:contextualSpacing/>
        <w:rPr>
          <w:rFonts w:ascii="Times New Roman" w:hAnsi="Times New Roman"/>
          <w:sz w:val="28"/>
          <w:szCs w:val="28"/>
        </w:rPr>
      </w:pPr>
      <w:r w:rsidRPr="003D4EE1">
        <w:rPr>
          <w:rFonts w:ascii="Times New Roman" w:hAnsi="Times New Roman"/>
          <w:sz w:val="28"/>
          <w:szCs w:val="28"/>
        </w:rPr>
        <w:t>Разработчики:</w:t>
      </w:r>
    </w:p>
    <w:p w:rsidR="003D4EE1" w:rsidRPr="003D4EE1" w:rsidRDefault="003D4EE1" w:rsidP="003D4EE1">
      <w:pPr>
        <w:spacing w:line="240" w:lineRule="auto"/>
        <w:contextualSpacing/>
        <w:rPr>
          <w:rFonts w:ascii="Times New Roman" w:hAnsi="Times New Roman"/>
          <w:sz w:val="28"/>
          <w:szCs w:val="28"/>
        </w:rPr>
      </w:pPr>
      <w:r w:rsidRPr="003D4EE1">
        <w:rPr>
          <w:rFonts w:ascii="Times New Roman" w:hAnsi="Times New Roman"/>
          <w:sz w:val="28"/>
          <w:szCs w:val="28"/>
        </w:rPr>
        <w:t>Романова Е.Н.</w:t>
      </w:r>
      <w:proofErr w:type="gramStart"/>
      <w:r w:rsidRPr="003D4EE1">
        <w:rPr>
          <w:rFonts w:ascii="Times New Roman" w:hAnsi="Times New Roman"/>
          <w:sz w:val="28"/>
          <w:szCs w:val="28"/>
        </w:rPr>
        <w:t>,  преподаватель</w:t>
      </w:r>
      <w:proofErr w:type="gramEnd"/>
      <w:r w:rsidRPr="003D4EE1">
        <w:rPr>
          <w:rFonts w:ascii="Times New Roman" w:hAnsi="Times New Roman"/>
          <w:sz w:val="28"/>
          <w:szCs w:val="28"/>
        </w:rPr>
        <w:t xml:space="preserve">  ГБПОУ ИО БПК им. Д. Банзарова</w:t>
      </w:r>
    </w:p>
    <w:p w:rsidR="003D4EE1" w:rsidRPr="003D4EE1" w:rsidRDefault="003D4EE1" w:rsidP="003D4EE1">
      <w:pPr>
        <w:spacing w:line="240" w:lineRule="auto"/>
        <w:contextualSpacing/>
        <w:rPr>
          <w:rFonts w:ascii="Times New Roman" w:hAnsi="Times New Roman"/>
          <w:sz w:val="28"/>
          <w:szCs w:val="28"/>
        </w:rPr>
      </w:pPr>
      <w:r>
        <w:rPr>
          <w:rFonts w:ascii="Times New Roman" w:hAnsi="Times New Roman"/>
          <w:sz w:val="28"/>
          <w:szCs w:val="28"/>
        </w:rPr>
        <w:t>Игнатенко Е.В., преподаватель ГБПОУ ИО БПК им. Д. Банзарова</w:t>
      </w:r>
    </w:p>
    <w:p w:rsidR="003D4EE1" w:rsidRPr="003D4EE1" w:rsidRDefault="003D4EE1" w:rsidP="003D4EE1">
      <w:pPr>
        <w:spacing w:line="240" w:lineRule="auto"/>
        <w:contextualSpacing/>
        <w:rPr>
          <w:rFonts w:ascii="Times New Roman" w:hAnsi="Times New Roman"/>
          <w:sz w:val="28"/>
          <w:szCs w:val="28"/>
        </w:rPr>
      </w:pPr>
    </w:p>
    <w:p w:rsidR="003D4EE1" w:rsidRPr="005950AB" w:rsidRDefault="003D4EE1" w:rsidP="006115D8">
      <w:pPr>
        <w:spacing w:line="240" w:lineRule="auto"/>
        <w:contextualSpacing/>
        <w:rPr>
          <w:rFonts w:ascii="Times New Roman" w:hAnsi="Times New Roman"/>
          <w:sz w:val="28"/>
          <w:szCs w:val="28"/>
        </w:rPr>
        <w:sectPr w:rsidR="003D4EE1" w:rsidRPr="005950AB" w:rsidSect="00FE0A3F">
          <w:footerReference w:type="default" r:id="rId7"/>
          <w:pgSz w:w="11906" w:h="16838"/>
          <w:pgMar w:top="1134" w:right="851" w:bottom="1134" w:left="1701" w:header="709" w:footer="709" w:gutter="0"/>
          <w:cols w:space="720"/>
          <w:titlePg/>
          <w:docGrid w:linePitch="299"/>
        </w:sectPr>
      </w:pPr>
    </w:p>
    <w:p w:rsidR="006115D8" w:rsidRDefault="006115D8" w:rsidP="006115D8">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6115D8" w:rsidRDefault="006115D8" w:rsidP="006115D8">
      <w:pPr>
        <w:numPr>
          <w:ilvl w:val="1"/>
          <w:numId w:val="1"/>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CE7D5E">
        <w:rPr>
          <w:rFonts w:ascii="Times New Roman" w:hAnsi="Times New Roman"/>
          <w:bCs/>
          <w:sz w:val="28"/>
          <w:szCs w:val="28"/>
        </w:rPr>
        <w:t>программы практики</w:t>
      </w:r>
      <w:r>
        <w:rPr>
          <w:rFonts w:ascii="Times New Roman" w:hAnsi="Times New Roman"/>
          <w:bCs/>
          <w:sz w:val="28"/>
          <w:szCs w:val="28"/>
        </w:rPr>
        <w:t xml:space="preserve"> </w:t>
      </w:r>
    </w:p>
    <w:p w:rsidR="006115D8" w:rsidRDefault="00193208" w:rsidP="006115D8">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3D4EE1" w:rsidRPr="003D4EE1">
        <w:rPr>
          <w:rFonts w:ascii="Times New Roman" w:hAnsi="Times New Roman"/>
          <w:bCs/>
          <w:sz w:val="28"/>
          <w:szCs w:val="28"/>
        </w:rPr>
        <w:t xml:space="preserve">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w:t>
      </w:r>
      <w:proofErr w:type="gramStart"/>
      <w:r w:rsidR="003D4EE1" w:rsidRPr="003D4EE1">
        <w:rPr>
          <w:rFonts w:ascii="Times New Roman" w:hAnsi="Times New Roman"/>
          <w:bCs/>
          <w:sz w:val="28"/>
          <w:szCs w:val="28"/>
        </w:rPr>
        <w:t xml:space="preserve">освоения  </w:t>
      </w:r>
      <w:r w:rsidR="006115D8" w:rsidRPr="00862A34">
        <w:rPr>
          <w:rFonts w:ascii="Times New Roman" w:hAnsi="Times New Roman"/>
          <w:bCs/>
          <w:sz w:val="28"/>
          <w:szCs w:val="28"/>
        </w:rPr>
        <w:t>вид</w:t>
      </w:r>
      <w:r w:rsidR="003D4EE1">
        <w:rPr>
          <w:rFonts w:ascii="Times New Roman" w:hAnsi="Times New Roman"/>
          <w:bCs/>
          <w:sz w:val="28"/>
          <w:szCs w:val="28"/>
        </w:rPr>
        <w:t>а</w:t>
      </w:r>
      <w:proofErr w:type="gramEnd"/>
      <w:r w:rsidR="006115D8" w:rsidRPr="00862A34">
        <w:rPr>
          <w:rFonts w:ascii="Times New Roman" w:hAnsi="Times New Roman"/>
          <w:bCs/>
          <w:sz w:val="28"/>
          <w:szCs w:val="28"/>
        </w:rPr>
        <w:t xml:space="preserve"> деятельности </w:t>
      </w:r>
      <w:r w:rsidR="006115D8" w:rsidRPr="00FE0A3F">
        <w:rPr>
          <w:rFonts w:ascii="Times New Roman" w:hAnsi="Times New Roman"/>
          <w:bCs/>
          <w:sz w:val="28"/>
          <w:szCs w:val="28"/>
        </w:rPr>
        <w:t>«</w:t>
      </w:r>
      <w:r w:rsidR="00FE0A3F">
        <w:rPr>
          <w:rFonts w:ascii="Times New Roman" w:hAnsi="Times New Roman"/>
          <w:sz w:val="28"/>
          <w:szCs w:val="28"/>
        </w:rPr>
        <w:t>в</w:t>
      </w:r>
      <w:r w:rsidR="006115D8" w:rsidRPr="00FE0A3F">
        <w:rPr>
          <w:rFonts w:ascii="Times New Roman" w:hAnsi="Times New Roman"/>
          <w:sz w:val="28"/>
          <w:szCs w:val="28"/>
        </w:rPr>
        <w:t>оспитательная деятельность, в том числе классное руководство</w:t>
      </w:r>
      <w:r w:rsidR="006115D8" w:rsidRPr="00FE0A3F">
        <w:rPr>
          <w:rFonts w:ascii="Times New Roman" w:hAnsi="Times New Roman"/>
          <w:bCs/>
          <w:sz w:val="28"/>
          <w:szCs w:val="28"/>
        </w:rPr>
        <w:t>»</w:t>
      </w:r>
      <w:r w:rsidR="006115D8" w:rsidRPr="00862A34">
        <w:rPr>
          <w:rFonts w:ascii="Times New Roman" w:hAnsi="Times New Roman"/>
          <w:bCs/>
          <w:sz w:val="28"/>
          <w:szCs w:val="28"/>
        </w:rPr>
        <w:t xml:space="preserve"> и соответствующие ему общие</w:t>
      </w:r>
      <w:r w:rsidR="006115D8">
        <w:rPr>
          <w:rFonts w:ascii="Times New Roman" w:hAnsi="Times New Roman"/>
          <w:bCs/>
          <w:sz w:val="28"/>
          <w:szCs w:val="28"/>
        </w:rPr>
        <w:t xml:space="preserve"> </w:t>
      </w:r>
      <w:bookmarkStart w:id="0" w:name="_GoBack"/>
      <w:bookmarkEnd w:id="0"/>
      <w:r w:rsidR="006115D8">
        <w:rPr>
          <w:rFonts w:ascii="Times New Roman" w:hAnsi="Times New Roman"/>
          <w:bCs/>
          <w:sz w:val="28"/>
          <w:szCs w:val="28"/>
        </w:rPr>
        <w:t xml:space="preserve">и </w:t>
      </w:r>
      <w:r w:rsidR="006115D8" w:rsidRPr="00862A34">
        <w:rPr>
          <w:rFonts w:ascii="Times New Roman" w:hAnsi="Times New Roman"/>
          <w:bCs/>
          <w:sz w:val="28"/>
          <w:szCs w:val="28"/>
        </w:rPr>
        <w:t>профессиональные компетенции</w:t>
      </w:r>
      <w:r w:rsidR="006115D8">
        <w:rPr>
          <w:rFonts w:ascii="Times New Roman" w:hAnsi="Times New Roman"/>
          <w:bCs/>
          <w:sz w:val="28"/>
          <w:szCs w:val="28"/>
        </w:rPr>
        <w:t>.</w:t>
      </w:r>
    </w:p>
    <w:tbl>
      <w:tblPr>
        <w:tblStyle w:val="a3"/>
        <w:tblW w:w="0" w:type="auto"/>
        <w:tblLook w:val="04A0" w:firstRow="1" w:lastRow="0" w:firstColumn="1" w:lastColumn="0" w:noHBand="0" w:noVBand="1"/>
      </w:tblPr>
      <w:tblGrid>
        <w:gridCol w:w="988"/>
        <w:gridCol w:w="8356"/>
      </w:tblGrid>
      <w:tr w:rsidR="006115D8" w:rsidRPr="00663033" w:rsidTr="00FE0A3F">
        <w:tc>
          <w:tcPr>
            <w:tcW w:w="988"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Код</w:t>
            </w:r>
          </w:p>
        </w:tc>
        <w:tc>
          <w:tcPr>
            <w:tcW w:w="8356"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Наименование результата обучения</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1" w:name="_Toc132624585"/>
            <w:bookmarkStart w:id="2" w:name="_Toc135152121"/>
            <w:r w:rsidRPr="00E63F2E">
              <w:rPr>
                <w:rFonts w:ascii="Times New Roman" w:eastAsia="Calibri Light" w:hAnsi="Times New Roman"/>
                <w:bCs/>
                <w:iCs/>
                <w:color w:val="000000" w:themeColor="text1"/>
                <w:sz w:val="24"/>
                <w:szCs w:val="24"/>
              </w:rPr>
              <w:t>ОК 01.</w:t>
            </w:r>
            <w:bookmarkEnd w:id="1"/>
            <w:bookmarkEnd w:id="2"/>
          </w:p>
        </w:tc>
        <w:tc>
          <w:tcPr>
            <w:tcW w:w="8356" w:type="dxa"/>
          </w:tcPr>
          <w:p w:rsidR="006115D8" w:rsidRPr="00E63F2E" w:rsidRDefault="006115D8" w:rsidP="00FE0A3F">
            <w:pPr>
              <w:keepNext/>
              <w:suppressAutoHyphens/>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3" w:name="_Toc132624587"/>
            <w:bookmarkStart w:id="4" w:name="_Toc135152123"/>
            <w:r w:rsidRPr="00E63F2E">
              <w:rPr>
                <w:rFonts w:ascii="Times New Roman" w:eastAsia="Calibri Light" w:hAnsi="Times New Roman"/>
                <w:bCs/>
                <w:iCs/>
                <w:color w:val="000000" w:themeColor="text1"/>
                <w:sz w:val="24"/>
                <w:szCs w:val="24"/>
              </w:rPr>
              <w:t>ОК 02.</w:t>
            </w:r>
            <w:bookmarkEnd w:id="3"/>
            <w:bookmarkEnd w:id="4"/>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03</w:t>
            </w:r>
            <w:r>
              <w:rPr>
                <w:rFonts w:ascii="Times New Roman" w:eastAsia="Calibri" w:hAnsi="Times New Roman"/>
                <w:sz w:val="24"/>
                <w:szCs w:val="24"/>
                <w:lang w:eastAsia="en-US"/>
              </w:rPr>
              <w:t>.</w:t>
            </w:r>
          </w:p>
        </w:tc>
        <w:tc>
          <w:tcPr>
            <w:tcW w:w="8356" w:type="dxa"/>
          </w:tcPr>
          <w:p w:rsidR="006115D8" w:rsidRPr="006E1D98" w:rsidRDefault="006115D8" w:rsidP="006115D8">
            <w:pPr>
              <w:keepNext/>
              <w:spacing w:after="0" w:line="240" w:lineRule="auto"/>
              <w:jc w:val="both"/>
              <w:outlineLvl w:val="1"/>
              <w:rPr>
                <w:rFonts w:ascii="Times New Roman" w:eastAsia="Calibri" w:hAnsi="Times New Roman"/>
                <w:iCs/>
                <w:sz w:val="24"/>
                <w:szCs w:val="24"/>
                <w:lang w:eastAsia="en-US"/>
              </w:rPr>
            </w:pPr>
            <w:bookmarkStart w:id="5" w:name="_Toc118714883"/>
            <w:r w:rsidRPr="006E1D98">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6" w:name="_Toc132624589"/>
            <w:bookmarkStart w:id="7" w:name="_Toc135152125"/>
            <w:r w:rsidRPr="00E63F2E">
              <w:rPr>
                <w:rFonts w:ascii="Times New Roman" w:eastAsia="Calibri Light" w:hAnsi="Times New Roman"/>
                <w:bCs/>
                <w:iCs/>
                <w:color w:val="000000" w:themeColor="text1"/>
                <w:sz w:val="24"/>
                <w:szCs w:val="24"/>
              </w:rPr>
              <w:t>ОК 04.</w:t>
            </w:r>
            <w:bookmarkEnd w:id="6"/>
            <w:bookmarkEnd w:id="7"/>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8" w:name="_Toc132624590"/>
            <w:bookmarkStart w:id="9" w:name="_Toc135152126"/>
            <w:r w:rsidRPr="00E63F2E">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8"/>
            <w:bookmarkEnd w:id="9"/>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06</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07</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09</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E7D5E" w:rsidRPr="00663033" w:rsidTr="00FE0A3F">
        <w:tc>
          <w:tcPr>
            <w:tcW w:w="988" w:type="dxa"/>
          </w:tcPr>
          <w:p w:rsidR="00CE7D5E" w:rsidRPr="00A66872" w:rsidRDefault="00CE7D5E" w:rsidP="00CE7D5E">
            <w:pPr>
              <w:spacing w:after="0"/>
              <w:rPr>
                <w:rFonts w:ascii="Times New Roman" w:hAnsi="Times New Roman"/>
                <w:sz w:val="24"/>
              </w:rPr>
            </w:pPr>
            <w:r w:rsidRPr="00A66872">
              <w:rPr>
                <w:rFonts w:ascii="Times New Roman" w:hAnsi="Times New Roman"/>
                <w:sz w:val="24"/>
              </w:rPr>
              <w:t>ВД 3</w:t>
            </w:r>
          </w:p>
        </w:tc>
        <w:tc>
          <w:tcPr>
            <w:tcW w:w="8356" w:type="dxa"/>
          </w:tcPr>
          <w:p w:rsidR="00CE7D5E" w:rsidRPr="00A66872" w:rsidRDefault="00CE7D5E" w:rsidP="00CE7D5E">
            <w:pPr>
              <w:keepNext/>
              <w:spacing w:after="0"/>
              <w:jc w:val="both"/>
              <w:outlineLvl w:val="1"/>
              <w:rPr>
                <w:rFonts w:ascii="Times New Roman" w:hAnsi="Times New Roman"/>
                <w:bCs/>
                <w:sz w:val="24"/>
                <w:szCs w:val="24"/>
              </w:rPr>
            </w:pPr>
            <w:bookmarkStart w:id="10" w:name="_Toc118714887"/>
            <w:r w:rsidRPr="00A66872">
              <w:rPr>
                <w:rFonts w:ascii="Times New Roman" w:hAnsi="Times New Roman"/>
                <w:bCs/>
                <w:sz w:val="24"/>
                <w:szCs w:val="24"/>
              </w:rPr>
              <w:t>Воспитательная деятельность, в том числе классное руководство</w:t>
            </w:r>
            <w:bookmarkEnd w:id="10"/>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1" w:name="_Toc132624606"/>
            <w:bookmarkStart w:id="12" w:name="_Toc135152142"/>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.1.</w:t>
            </w:r>
            <w:bookmarkEnd w:id="11"/>
            <w:bookmarkEnd w:id="12"/>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3" w:name="_Toc118714888"/>
            <w:r w:rsidRPr="006E1D98">
              <w:rPr>
                <w:rFonts w:ascii="Times New Roman" w:hAnsi="Times New Roman"/>
                <w:bCs/>
                <w:sz w:val="24"/>
                <w:szCs w:val="24"/>
              </w:rPr>
              <w:t>Проектировать и реализовывать современные программы воспитания на основе ценностного содержания образовательного процесса</w:t>
            </w:r>
            <w:bookmarkEnd w:id="13"/>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4" w:name="_Toc132624608"/>
            <w:bookmarkStart w:id="15" w:name="_Toc135152144"/>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.2.</w:t>
            </w:r>
            <w:bookmarkEnd w:id="14"/>
            <w:bookmarkEnd w:id="15"/>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6" w:name="_Toc118714889"/>
            <w:r w:rsidRPr="006E1D98">
              <w:rPr>
                <w:rFonts w:ascii="Times New Roman" w:hAnsi="Times New Roman"/>
                <w:bCs/>
                <w:sz w:val="24"/>
                <w:szCs w:val="24"/>
              </w:rPr>
              <w:t>Анализировать процесс и результаты реализации программы воспитания</w:t>
            </w:r>
            <w:bookmarkEnd w:id="16"/>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7" w:name="_Toc132624610"/>
            <w:bookmarkStart w:id="18" w:name="_Toc135152146"/>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.3.</w:t>
            </w:r>
            <w:bookmarkEnd w:id="17"/>
            <w:bookmarkEnd w:id="18"/>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9" w:name="_Toc118714890"/>
            <w:r w:rsidRPr="006E1D98">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w:t>
            </w:r>
            <w:r>
              <w:rPr>
                <w:rFonts w:ascii="Times New Roman" w:hAnsi="Times New Roman"/>
                <w:bCs/>
                <w:sz w:val="24"/>
                <w:szCs w:val="24"/>
              </w:rPr>
              <w:t>ти воспитания обучающихся</w:t>
            </w:r>
            <w:bookmarkEnd w:id="19"/>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0" w:name="_Toc132624612"/>
            <w:bookmarkStart w:id="21" w:name="_Toc135152148"/>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.4.</w:t>
            </w:r>
            <w:bookmarkEnd w:id="20"/>
            <w:bookmarkEnd w:id="21"/>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2" w:name="_Toc118714891"/>
            <w:r w:rsidRPr="006E1D98">
              <w:rPr>
                <w:rFonts w:ascii="Times New Roman" w:hAnsi="Times New Roman"/>
                <w:bCs/>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bookmarkEnd w:id="22"/>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3" w:name="_Toc132624614"/>
            <w:bookmarkStart w:id="24" w:name="_Toc135152150"/>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.5.</w:t>
            </w:r>
            <w:bookmarkEnd w:id="23"/>
            <w:bookmarkEnd w:id="24"/>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5" w:name="_Toc118714892"/>
            <w:r w:rsidRPr="006E1D98">
              <w:rPr>
                <w:rFonts w:ascii="Times New Roman" w:hAnsi="Times New Roman"/>
                <w:bCs/>
                <w:sz w:val="24"/>
                <w:szCs w:val="24"/>
              </w:rPr>
              <w:t xml:space="preserve">Осуществлять педагогическое просвещение и сопровождение </w:t>
            </w:r>
            <w:proofErr w:type="gramStart"/>
            <w:r w:rsidRPr="006E1D98">
              <w:rPr>
                <w:rFonts w:ascii="Times New Roman" w:hAnsi="Times New Roman"/>
                <w:bCs/>
                <w:sz w:val="24"/>
                <w:szCs w:val="24"/>
              </w:rPr>
              <w:t>родителей</w:t>
            </w:r>
            <w:proofErr w:type="gramEnd"/>
            <w:r w:rsidRPr="006E1D98">
              <w:rPr>
                <w:rFonts w:ascii="Times New Roman" w:hAnsi="Times New Roman"/>
                <w:bCs/>
                <w:sz w:val="24"/>
                <w:szCs w:val="24"/>
              </w:rPr>
              <w:t xml:space="preserve"> обучающихся (их законных представителей)</w:t>
            </w:r>
            <w:bookmarkEnd w:id="25"/>
          </w:p>
        </w:tc>
      </w:tr>
      <w:tr w:rsidR="006115D8" w:rsidRPr="00663033" w:rsidTr="00FE0A3F">
        <w:tc>
          <w:tcPr>
            <w:tcW w:w="988" w:type="dxa"/>
          </w:tcPr>
          <w:p w:rsidR="006115D8" w:rsidRPr="00E63F2E" w:rsidRDefault="006115D8" w:rsidP="006115D8">
            <w:pPr>
              <w:spacing w:after="0"/>
              <w:rPr>
                <w:rFonts w:ascii="Times New Roman" w:hAnsi="Times New Roman"/>
                <w:sz w:val="24"/>
                <w:szCs w:val="24"/>
              </w:rPr>
            </w:pPr>
            <w:r w:rsidRPr="00E63F2E">
              <w:rPr>
                <w:rFonts w:ascii="Times New Roman" w:hAnsi="Times New Roman"/>
                <w:sz w:val="24"/>
                <w:szCs w:val="24"/>
              </w:rPr>
              <w:t>ПК.</w:t>
            </w:r>
            <w:r>
              <w:rPr>
                <w:rFonts w:ascii="Times New Roman" w:hAnsi="Times New Roman"/>
                <w:sz w:val="24"/>
                <w:szCs w:val="24"/>
              </w:rPr>
              <w:t>3</w:t>
            </w:r>
            <w:r w:rsidRPr="00E63F2E">
              <w:rPr>
                <w:rFonts w:ascii="Times New Roman" w:hAnsi="Times New Roman"/>
                <w:sz w:val="24"/>
                <w:szCs w:val="24"/>
              </w:rPr>
              <w:t>.6</w:t>
            </w:r>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6" w:name="_Toc118714893"/>
            <w:r w:rsidRPr="006E1D98">
              <w:rPr>
                <w:rFonts w:ascii="Times New Roman" w:hAnsi="Times New Roman"/>
                <w:bCs/>
                <w:sz w:val="24"/>
                <w:szCs w:val="24"/>
              </w:rPr>
              <w:t xml:space="preserve">Организовывать взаимодействие с субъектами образовательного процесса для решения задач воспитания (родителями обучающихся (их законными </w:t>
            </w:r>
            <w:r w:rsidRPr="006E1D98">
              <w:rPr>
                <w:rFonts w:ascii="Times New Roman" w:hAnsi="Times New Roman"/>
                <w:bCs/>
                <w:sz w:val="24"/>
                <w:szCs w:val="24"/>
              </w:rPr>
              <w:lastRenderedPageBreak/>
              <w:t>представителями), коллегами, представителями учреждений культуры, спорта, здравоохранения и т.п.)</w:t>
            </w:r>
            <w:bookmarkEnd w:id="26"/>
          </w:p>
        </w:tc>
      </w:tr>
    </w:tbl>
    <w:p w:rsidR="006115D8" w:rsidRPr="00F45B9C" w:rsidRDefault="006115D8" w:rsidP="006115D8">
      <w:pPr>
        <w:pStyle w:val="a4"/>
        <w:rPr>
          <w:rFonts w:ascii="Times New Roman" w:hAnsi="Times New Roman"/>
          <w:b/>
          <w:bCs/>
          <w:sz w:val="28"/>
          <w:szCs w:val="28"/>
        </w:rPr>
      </w:pPr>
    </w:p>
    <w:p w:rsidR="006115D8" w:rsidRDefault="006115D8" w:rsidP="006115D8">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В результате освоения про</w:t>
      </w:r>
      <w:r w:rsidR="00CE7D5E">
        <w:rPr>
          <w:rFonts w:ascii="Times New Roman" w:hAnsi="Times New Roman"/>
          <w:bCs/>
          <w:sz w:val="28"/>
          <w:szCs w:val="28"/>
        </w:rPr>
        <w:t xml:space="preserve">граммы практики </w:t>
      </w:r>
      <w:r w:rsidRPr="00862A34">
        <w:rPr>
          <w:rFonts w:ascii="Times New Roman" w:hAnsi="Times New Roman"/>
          <w:bCs/>
          <w:sz w:val="28"/>
          <w:szCs w:val="28"/>
        </w:rPr>
        <w:t>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76"/>
        <w:gridCol w:w="7194"/>
      </w:tblGrid>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t>Владеть навыками</w:t>
            </w:r>
          </w:p>
        </w:tc>
        <w:tc>
          <w:tcPr>
            <w:tcW w:w="7194" w:type="dxa"/>
          </w:tcPr>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создания, поддержания уклада, атмосферы и традиций жизни образовательной организации;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помощи и поддержки в организации деятельности ученических органов самоуправления; </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определения целей и задач, планирования воспитательной деятельности на основе программ воспитания федерального и иного уровня;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разработки плана воспитательной работы в классе на основе программы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проектирования ситуаций и событий, развивающих эмоционально-ценностную сферу ребенка</w:t>
            </w:r>
            <w:r w:rsidR="006115D8" w:rsidRPr="006E1D98">
              <w:rPr>
                <w:rFonts w:ascii="Times New Roman" w:hAnsi="Times New Roman"/>
                <w:sz w:val="24"/>
                <w:szCs w:val="24"/>
                <w:lang w:val="x-none" w:eastAsia="x-none"/>
              </w:rPr>
              <w:t xml:space="preserve"> (культуру переживаний и ценностные ориентации ребенка);</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планировании, организации и проведения воспитательных мероприятий, акций;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реализации современных, в том числе интерактивных, форм и методов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регулирования поведения обучающихся</w:t>
            </w:r>
            <w:r w:rsidR="006115D8" w:rsidRPr="006E1D98">
              <w:rPr>
                <w:rFonts w:ascii="Times New Roman" w:hAnsi="Times New Roman"/>
                <w:sz w:val="24"/>
                <w:szCs w:val="24"/>
                <w:lang w:val="x-none" w:eastAsia="x-none"/>
              </w:rPr>
              <w:t xml:space="preserve"> для обеспечения безопасной образовательной среды в процессе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соблюдения правовых, нравственных и этических норм, требований профессиональной этики в воспитательной работе;</w:t>
            </w:r>
          </w:p>
          <w:p w:rsidR="006115D8" w:rsidRPr="006E1D98" w:rsidRDefault="006115D8" w:rsidP="006115D8">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педагогическое наблюдение, диагностика и интерпретация результатов процесса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систематизация педагогического опыта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оценка эффективности применения образовательных технологий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определение целей и задач работы с семьей на основе результатов наблюдений за ребенком и изучения особенностей семейного воспитания;</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составление социального паспорта класса и психолого-педагогической характеристики (портрета) личности обучающегося;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организация и проведение мероприятий за пределами территории образовательной организации (экскурсий, походов, экспедиций и </w:t>
            </w:r>
            <w:r w:rsidR="006115D8" w:rsidRPr="006E1D98">
              <w:rPr>
                <w:rFonts w:ascii="Times New Roman" w:hAnsi="Times New Roman"/>
                <w:iCs/>
                <w:sz w:val="24"/>
                <w:szCs w:val="24"/>
              </w:rPr>
              <w:lastRenderedPageBreak/>
              <w:t>т.п.);</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проявление толерантного отношения к представителям разных мировоззрений и культурных традиций;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проектирование сетевого воспитательного пространства;</w:t>
            </w:r>
          </w:p>
          <w:p w:rsidR="006115D8" w:rsidRPr="00E63F2E" w:rsidRDefault="00A91572" w:rsidP="006115D8">
            <w:pPr>
              <w:tabs>
                <w:tab w:val="left" w:pos="916"/>
                <w:tab w:val="left" w:pos="1365"/>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Уметь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проявлять толерантное отношение к представителям разных мировоззрений и культурных традиций;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деятельность детей по социальному проектированию;</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воспитательную деятельность;</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lang w:val="x-none" w:eastAsia="x-none"/>
              </w:rPr>
            </w:pPr>
            <w:r>
              <w:rPr>
                <w:rFonts w:ascii="Times New Roman" w:hAnsi="Times New Roman"/>
                <w:iCs/>
                <w:sz w:val="24"/>
                <w:szCs w:val="24"/>
              </w:rPr>
              <w:t xml:space="preserve">- </w:t>
            </w:r>
            <w:r w:rsidRPr="006E1D98">
              <w:rPr>
                <w:rFonts w:ascii="Times New Roman" w:hAnsi="Times New Roman"/>
                <w:iCs/>
                <w:sz w:val="24"/>
                <w:szCs w:val="24"/>
              </w:rPr>
              <w:t>разрабатывать программу</w:t>
            </w:r>
            <w:r w:rsidRPr="006E1D98">
              <w:rPr>
                <w:rFonts w:ascii="Times New Roman" w:hAnsi="Times New Roman"/>
                <w:bCs/>
                <w:sz w:val="24"/>
                <w:szCs w:val="24"/>
                <w:lang w:val="x-none" w:eastAsia="x-none"/>
              </w:rPr>
              <w:t xml:space="preserve"> воспитания на основе примерных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оказывать педагогическую поддержку в процессе адаптации детей к условиям 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создавать условия для самоорганизации обучающихся в воспитательной деятельности,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помогать обучающимся предотвращать и разрешать конфликты;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взаимодействовать с другими специалистами в рамках психолого-медико-педагогического консилиума;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воспитательные возможности различных видов деятельности ребёнка;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диагностировать результаты реализации программы воспитания;</w:t>
            </w:r>
          </w:p>
          <w:p w:rsidR="00A91572" w:rsidRPr="006E1D98" w:rsidRDefault="00A91572" w:rsidP="00A91572">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анализировать результаты реализации программы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rsidR="00A91572" w:rsidRPr="006E1D98" w:rsidRDefault="00A91572" w:rsidP="00A91572">
            <w:pPr>
              <w:spacing w:after="0" w:line="240" w:lineRule="auto"/>
              <w:ind w:left="34"/>
              <w:jc w:val="both"/>
              <w:rPr>
                <w:rFonts w:ascii="Times New Roman" w:hAnsi="Times New Roman"/>
              </w:rPr>
            </w:pPr>
            <w:r>
              <w:rPr>
                <w:rFonts w:ascii="Times New Roman" w:hAnsi="Times New Roman"/>
                <w:iCs/>
                <w:sz w:val="24"/>
                <w:szCs w:val="24"/>
              </w:rPr>
              <w:lastRenderedPageBreak/>
              <w:t xml:space="preserve">- </w:t>
            </w:r>
            <w:r w:rsidRPr="006E1D98">
              <w:rPr>
                <w:rFonts w:ascii="Times New Roman" w:hAnsi="Times New Roman"/>
                <w:iCs/>
                <w:sz w:val="24"/>
                <w:szCs w:val="24"/>
              </w:rPr>
              <w:t>применять и оценивать</w:t>
            </w:r>
            <w:r w:rsidRPr="006E1D98">
              <w:rPr>
                <w:rFonts w:ascii="Times New Roman" w:hAnsi="Times New Roman"/>
              </w:rPr>
              <w:t xml:space="preserve"> эффективность образовательных технологий, используемых в процессе воспитания </w:t>
            </w:r>
            <w:r>
              <w:rPr>
                <w:rFonts w:ascii="Times New Roman" w:hAnsi="Times New Roman"/>
                <w:iCs/>
                <w:sz w:val="24"/>
                <w:szCs w:val="24"/>
              </w:rPr>
              <w:t>обучающихся</w:t>
            </w:r>
            <w:r w:rsidRPr="006E1D98">
              <w:rPr>
                <w:rFonts w:ascii="Times New Roman" w:hAnsi="Times New Roman"/>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анализировать эффективность воспитательного процесса;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самоанализ при организации воспитательного процесса;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проектировать траекторию профессионального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консультировать родителей по вопросам семейного воспитания, социального, психического и физического развития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изучать особенности семейного воспитания обучающихся;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навыки толерантного поведения в изменяющейся поликультурной среде;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строить воспитательную деятельность с учетом культурных различий детей, половозрастных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проектировать сетевое воспитательное пространство;</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взаимодействие</w:t>
            </w:r>
            <w:r w:rsidRPr="006E1D98">
              <w:rPr>
                <w:rFonts w:ascii="Times New Roman" w:hAnsi="Times New Roman"/>
                <w:sz w:val="24"/>
                <w:szCs w:val="24"/>
              </w:rPr>
              <w:t xml:space="preserve"> в рамках сетевого воспитательного пространства;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w:t>
            </w:r>
            <w:r w:rsidRPr="006E1D98">
              <w:rPr>
                <w:rFonts w:ascii="Times New Roman" w:hAnsi="Times New Roman"/>
                <w:sz w:val="24"/>
                <w:szCs w:val="24"/>
              </w:rPr>
              <w:t xml:space="preserve">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транслировать передовой педагогический опыт посредством различных форм интерактивного взаимодействия;</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проектировать психологически безопасную и комфортную образовательную среду</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Знать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примерные программы воспитания и социализации обучающихся для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закономерности проектирования и реализации воспитательных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современные, в том числе интерактивные, формы и методы </w:t>
            </w:r>
            <w:r w:rsidRPr="006E1D98">
              <w:rPr>
                <w:rFonts w:ascii="Times New Roman" w:hAnsi="Times New Roman"/>
                <w:iCs/>
                <w:sz w:val="24"/>
                <w:szCs w:val="24"/>
              </w:rPr>
              <w:lastRenderedPageBreak/>
              <w:t xml:space="preserve">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защиты достоинства и интересов обучающихся, оказавшихся в конфликтной ситуации и/или неблагоприятных условиях;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теоретические и методические основы деятельности классного руководителя;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образцы и ценности социального поведения, поведения в мире виртуальной реальности и социальных сетях;</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основы методики 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основные принципы </w:t>
            </w:r>
            <w:proofErr w:type="spellStart"/>
            <w:r w:rsidRPr="006E1D98">
              <w:rPr>
                <w:rFonts w:ascii="Times New Roman" w:hAnsi="Times New Roman"/>
                <w:iCs/>
                <w:sz w:val="24"/>
                <w:szCs w:val="24"/>
              </w:rPr>
              <w:t>деятельностного</w:t>
            </w:r>
            <w:proofErr w:type="spellEnd"/>
            <w:r w:rsidRPr="006E1D98">
              <w:rPr>
                <w:rFonts w:ascii="Times New Roman" w:hAnsi="Times New Roman"/>
                <w:iCs/>
                <w:sz w:val="24"/>
                <w:szCs w:val="24"/>
              </w:rPr>
              <w:t xml:space="preserve"> подхода в воспитании;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современные технологии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адаптации обучающихся к условиям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возрастные особенности обучающихся на ступени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развития ученического самоуправления в общеобразовательной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формирования коллектива класса и роль классного руководителя в этом процессе;</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педагогические и гигиенические требования к организации и проведению различных видов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методика педагогического наблюдения, основы интерпретации полученных результатов и формы их представления;</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диагностики результатов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анализа и оценки эффективности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критерии эффективности применения педагогического опыта 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способы анализа и самоанализа профессионального саморазвития;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проектирования траектории профессионального и личностного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образовательные запросы общества и государства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особенности социальной ситуации развития и воспитания в условиях неопределенности;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сетевого социального проектирования;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технологии сетевого взаимодействия;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технологии интерактивного взаимодействия с партнерами и коллегами;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основы делового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lastRenderedPageBreak/>
              <w:t xml:space="preserve">- </w:t>
            </w:r>
            <w:r w:rsidRPr="006E1D98">
              <w:rPr>
                <w:rFonts w:ascii="Times New Roman" w:hAnsi="Times New Roman"/>
                <w:iCs/>
                <w:sz w:val="24"/>
                <w:szCs w:val="24"/>
              </w:rPr>
              <w:t>цели и специфику детских общественных организаций и объединений федерального, регионального и иного уровня;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сотрудничества с другими педагогическими работниками и другими специалистами в решении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и содержание семейного, общественного и государственного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современной семьи;</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 xml:space="preserve">основы </w:t>
            </w:r>
            <w:proofErr w:type="spellStart"/>
            <w:r w:rsidRPr="006E1D98">
              <w:rPr>
                <w:rFonts w:ascii="Times New Roman" w:hAnsi="Times New Roman"/>
                <w:iCs/>
                <w:sz w:val="24"/>
                <w:szCs w:val="24"/>
              </w:rPr>
              <w:t>конфликтологии</w:t>
            </w:r>
            <w:proofErr w:type="spellEnd"/>
            <w:r w:rsidRPr="006E1D98">
              <w:rPr>
                <w:rFonts w:ascii="Times New Roman" w:hAnsi="Times New Roman"/>
                <w:iCs/>
                <w:sz w:val="24"/>
                <w:szCs w:val="24"/>
              </w:rPr>
              <w:t>, психологии общения</w:t>
            </w:r>
          </w:p>
        </w:tc>
      </w:tr>
    </w:tbl>
    <w:p w:rsidR="006115D8" w:rsidRPr="00862A34" w:rsidRDefault="006115D8" w:rsidP="006115D8">
      <w:pPr>
        <w:shd w:val="clear" w:color="auto" w:fill="FFFFFF"/>
        <w:spacing w:line="240" w:lineRule="auto"/>
        <w:ind w:firstLine="709"/>
        <w:contextualSpacing/>
        <w:rPr>
          <w:rFonts w:ascii="Times New Roman" w:hAnsi="Times New Roman"/>
          <w:bCs/>
          <w:sz w:val="28"/>
          <w:szCs w:val="28"/>
        </w:rPr>
      </w:pPr>
    </w:p>
    <w:p w:rsidR="006115D8" w:rsidRDefault="006115D8" w:rsidP="006115D8">
      <w:pPr>
        <w:shd w:val="clear" w:color="auto" w:fill="FFFFFF"/>
        <w:spacing w:line="240" w:lineRule="auto"/>
        <w:ind w:left="10" w:firstLine="557"/>
        <w:contextualSpacing/>
        <w:jc w:val="center"/>
        <w:rPr>
          <w:rFonts w:ascii="Times New Roman" w:hAnsi="Times New Roman"/>
          <w:b/>
          <w:bCs/>
          <w:sz w:val="28"/>
          <w:szCs w:val="28"/>
        </w:rPr>
      </w:pPr>
    </w:p>
    <w:p w:rsidR="006115D8" w:rsidRPr="005950AB" w:rsidRDefault="006115D8" w:rsidP="006115D8">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A91572"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6115D8" w:rsidRPr="003863DB" w:rsidRDefault="006115D8" w:rsidP="00193208">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6115D8" w:rsidRDefault="006115D8" w:rsidP="006115D8">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D652A3" w:rsidRDefault="006115D8"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w:t>
      </w:r>
      <w:r w:rsidR="00A3304A">
        <w:rPr>
          <w:rFonts w:ascii="Times New Roman" w:hAnsi="Times New Roman"/>
          <w:b/>
          <w:bCs/>
          <w:sz w:val="28"/>
          <w:szCs w:val="28"/>
        </w:rPr>
        <w:t>.3.</w:t>
      </w:r>
      <w:r w:rsidR="00D652A3" w:rsidRPr="00D652A3">
        <w:rPr>
          <w:rFonts w:ascii="Times New Roman" w:hAnsi="Times New Roman"/>
          <w:b/>
          <w:bCs/>
          <w:sz w:val="28"/>
          <w:szCs w:val="28"/>
        </w:rPr>
        <w:t xml:space="preserve"> </w:t>
      </w:r>
      <w:r w:rsidR="00D652A3" w:rsidRPr="00D058F1">
        <w:rPr>
          <w:rFonts w:ascii="Times New Roman" w:hAnsi="Times New Roman"/>
          <w:b/>
          <w:bCs/>
          <w:sz w:val="28"/>
          <w:szCs w:val="28"/>
        </w:rPr>
        <w:t>Количество часов</w:t>
      </w:r>
      <w:r w:rsidR="00D652A3">
        <w:rPr>
          <w:rFonts w:ascii="Times New Roman" w:hAnsi="Times New Roman"/>
          <w:b/>
          <w:bCs/>
          <w:sz w:val="28"/>
          <w:szCs w:val="28"/>
        </w:rPr>
        <w:t xml:space="preserve">, </w:t>
      </w:r>
      <w:proofErr w:type="gramStart"/>
      <w:r w:rsidR="00D652A3">
        <w:rPr>
          <w:rFonts w:ascii="Times New Roman" w:hAnsi="Times New Roman"/>
          <w:b/>
          <w:bCs/>
          <w:sz w:val="28"/>
          <w:szCs w:val="28"/>
        </w:rPr>
        <w:t xml:space="preserve">отводимое </w:t>
      </w:r>
      <w:r w:rsidR="00D652A3" w:rsidRPr="00D058F1">
        <w:rPr>
          <w:rFonts w:ascii="Times New Roman" w:hAnsi="Times New Roman"/>
          <w:b/>
          <w:bCs/>
          <w:sz w:val="28"/>
          <w:szCs w:val="28"/>
        </w:rPr>
        <w:t xml:space="preserve"> на</w:t>
      </w:r>
      <w:proofErr w:type="gramEnd"/>
      <w:r w:rsidR="00D652A3" w:rsidRPr="00D058F1">
        <w:rPr>
          <w:rFonts w:ascii="Times New Roman" w:hAnsi="Times New Roman"/>
          <w:b/>
          <w:bCs/>
          <w:sz w:val="28"/>
          <w:szCs w:val="28"/>
        </w:rPr>
        <w:t xml:space="preserve"> освоение программы практики </w:t>
      </w:r>
    </w:p>
    <w:p w:rsidR="00D652A3" w:rsidRDefault="00D652A3"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6115D8" w:rsidRDefault="006115D8" w:rsidP="00D652A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5-6 семестра,  </w:t>
      </w:r>
      <w:r w:rsidR="00D652A3">
        <w:rPr>
          <w:rFonts w:ascii="Times New Roman" w:hAnsi="Times New Roman"/>
          <w:bCs/>
          <w:sz w:val="28"/>
          <w:szCs w:val="28"/>
        </w:rPr>
        <w:t>72</w:t>
      </w:r>
      <w:r>
        <w:rPr>
          <w:rFonts w:ascii="Times New Roman" w:hAnsi="Times New Roman"/>
          <w:bCs/>
          <w:sz w:val="28"/>
          <w:szCs w:val="28"/>
        </w:rPr>
        <w:t xml:space="preserve"> </w:t>
      </w:r>
      <w:r w:rsidRPr="00D058F1">
        <w:rPr>
          <w:rFonts w:ascii="Times New Roman" w:hAnsi="Times New Roman"/>
          <w:bCs/>
          <w:sz w:val="28"/>
          <w:szCs w:val="28"/>
        </w:rPr>
        <w:t>час</w:t>
      </w:r>
      <w:r w:rsidR="00D652A3">
        <w:rPr>
          <w:rFonts w:ascii="Times New Roman" w:hAnsi="Times New Roman"/>
          <w:bCs/>
          <w:sz w:val="28"/>
          <w:szCs w:val="28"/>
        </w:rPr>
        <w:t>а</w:t>
      </w:r>
      <w:r w:rsidRPr="00D058F1">
        <w:rPr>
          <w:rFonts w:ascii="Times New Roman" w:hAnsi="Times New Roman"/>
          <w:bCs/>
          <w:sz w:val="28"/>
          <w:szCs w:val="28"/>
        </w:rPr>
        <w:t>.</w:t>
      </w:r>
    </w:p>
    <w:p w:rsidR="006115D8" w:rsidRPr="00D058F1" w:rsidRDefault="006115D8" w:rsidP="006115D8">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6115D8" w:rsidRDefault="006115D8" w:rsidP="00A3304A">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Default="006115D8" w:rsidP="006115D8">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CE7D5E">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6115D8" w:rsidRDefault="00A94070"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 xml:space="preserve">Объем </w:t>
      </w:r>
      <w:proofErr w:type="gramStart"/>
      <w:r>
        <w:rPr>
          <w:rFonts w:ascii="Times New Roman" w:hAnsi="Times New Roman"/>
          <w:b/>
          <w:bCs/>
          <w:sz w:val="28"/>
          <w:szCs w:val="28"/>
        </w:rPr>
        <w:t xml:space="preserve">практики </w:t>
      </w:r>
      <w:r w:rsidR="006115D8">
        <w:rPr>
          <w:rFonts w:ascii="Times New Roman" w:hAnsi="Times New Roman"/>
          <w:b/>
          <w:bCs/>
          <w:sz w:val="28"/>
          <w:szCs w:val="28"/>
        </w:rPr>
        <w:t xml:space="preserve"> и</w:t>
      </w:r>
      <w:proofErr w:type="gramEnd"/>
      <w:r w:rsidR="006115D8">
        <w:rPr>
          <w:rFonts w:ascii="Times New Roman" w:hAnsi="Times New Roman"/>
          <w:b/>
          <w:bCs/>
          <w:sz w:val="28"/>
          <w:szCs w:val="28"/>
        </w:rPr>
        <w:t xml:space="preserve"> виды работ</w:t>
      </w:r>
    </w:p>
    <w:p w:rsidR="006115D8" w:rsidRPr="00D058F1" w:rsidRDefault="006115D8" w:rsidP="006115D8">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6115D8" w:rsidTr="00D652A3">
        <w:tc>
          <w:tcPr>
            <w:tcW w:w="3153"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6115D8" w:rsidTr="00D652A3">
        <w:tc>
          <w:tcPr>
            <w:tcW w:w="3153"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Производственная практика</w:t>
            </w:r>
          </w:p>
        </w:tc>
        <w:tc>
          <w:tcPr>
            <w:tcW w:w="3085" w:type="dxa"/>
          </w:tcPr>
          <w:p w:rsidR="006115D8" w:rsidRDefault="00D652A3"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72</w:t>
            </w:r>
          </w:p>
        </w:tc>
        <w:tc>
          <w:tcPr>
            <w:tcW w:w="3095"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Pr="00D058F1" w:rsidRDefault="006115D8"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C85FE2" w:rsidRPr="00FE0A3F" w:rsidTr="005135E8">
        <w:tc>
          <w:tcPr>
            <w:tcW w:w="8012" w:type="dxa"/>
          </w:tcPr>
          <w:p w:rsidR="00C85FE2" w:rsidRPr="00FE0A3F" w:rsidRDefault="00C85FE2" w:rsidP="005135E8">
            <w:pPr>
              <w:tabs>
                <w:tab w:val="left" w:pos="-108"/>
                <w:tab w:val="left" w:pos="3832"/>
              </w:tabs>
              <w:spacing w:after="0" w:line="240" w:lineRule="auto"/>
              <w:ind w:left="-1571" w:right="10"/>
              <w:contextualSpacing/>
              <w:jc w:val="center"/>
              <w:rPr>
                <w:rFonts w:ascii="Times New Roman" w:hAnsi="Times New Roman"/>
                <w:b/>
                <w:bCs/>
                <w:sz w:val="28"/>
                <w:szCs w:val="28"/>
              </w:rPr>
            </w:pPr>
            <w:r w:rsidRPr="00FE0A3F">
              <w:rPr>
                <w:rFonts w:ascii="Times New Roman" w:hAnsi="Times New Roman"/>
                <w:b/>
                <w:bCs/>
                <w:sz w:val="28"/>
                <w:szCs w:val="28"/>
              </w:rPr>
              <w:t>Содержание</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Объем часов</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1</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2</w:t>
            </w:r>
          </w:p>
        </w:tc>
      </w:tr>
      <w:tr w:rsidR="00C85FE2" w:rsidRPr="00FE0A3F" w:rsidTr="005135E8">
        <w:tc>
          <w:tcPr>
            <w:tcW w:w="9378" w:type="dxa"/>
            <w:gridSpan w:val="2"/>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Содержание и виды работ по производственной практике</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воспитательной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воспитательного процесса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воспитательных занятий,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коллегами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родителями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занятия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мероприятия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Анализ планов и организации деятельности классного руководителя, разработка предложений по их коррекции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Планирование внеклассных мероприятий (разработка конспекта классного часа / организованного досуга)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Организация и проведение внеклассных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анализ, самоанализ воспитательных занятий, воспитательных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педагогического наблюдения за отдельно взятым ребенком</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Интерпретация результатов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Определение целей и задач, планирование работы с отдельно взятой семьей по результатам наблюдения за ребенком, изучения особенностей семейного воспитания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и проведении родительских встреч, бесед, консультаций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общешкольных мероприятий</w:t>
            </w:r>
          </w:p>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 xml:space="preserve">Планирование внеклассных мероприятий </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lastRenderedPageBreak/>
              <w:t>Составление психолого-педагогической характеристики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right"/>
              <w:rPr>
                <w:rFonts w:ascii="Times New Roman" w:hAnsi="Times New Roman"/>
                <w:b/>
                <w:bCs/>
                <w:sz w:val="28"/>
                <w:szCs w:val="28"/>
              </w:rPr>
            </w:pPr>
            <w:r w:rsidRPr="00FE0A3F">
              <w:rPr>
                <w:rFonts w:ascii="Times New Roman" w:hAnsi="Times New Roman"/>
                <w:b/>
                <w:bCs/>
                <w:sz w:val="28"/>
                <w:szCs w:val="28"/>
              </w:rPr>
              <w:t>Итого</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72</w:t>
            </w:r>
          </w:p>
        </w:tc>
      </w:tr>
    </w:tbl>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p w:rsidR="006115D8" w:rsidRPr="00A34442" w:rsidRDefault="006115D8" w:rsidP="006115D8">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CE7D5E">
        <w:rPr>
          <w:rFonts w:ascii="Times New Roman" w:hAnsi="Times New Roman"/>
          <w:b/>
          <w:bCs/>
          <w:sz w:val="28"/>
          <w:szCs w:val="28"/>
          <w:lang w:eastAsia="ru-RU"/>
        </w:rPr>
        <w:t>практики</w:t>
      </w:r>
    </w:p>
    <w:p w:rsidR="00FE0A3F" w:rsidRDefault="00FE0A3F" w:rsidP="00FE0A3F">
      <w:pPr>
        <w:spacing w:after="0" w:line="240" w:lineRule="auto"/>
        <w:ind w:firstLine="709"/>
        <w:jc w:val="both"/>
        <w:rPr>
          <w:rFonts w:ascii="Times New Roman" w:hAnsi="Times New Roman"/>
          <w:sz w:val="28"/>
          <w:szCs w:val="28"/>
        </w:rPr>
      </w:pPr>
      <w:r w:rsidRPr="00FE0A3F">
        <w:rPr>
          <w:rFonts w:ascii="Times New Roman" w:hAnsi="Times New Roman"/>
          <w:sz w:val="28"/>
          <w:szCs w:val="28"/>
        </w:rPr>
        <w:t>Оснащенные базы практики, в соответствии с п 6.1.2.5 образовательной программы по специальности.</w:t>
      </w:r>
    </w:p>
    <w:p w:rsidR="00FE0A3F" w:rsidRDefault="00FE0A3F" w:rsidP="00FE0A3F">
      <w:pPr>
        <w:spacing w:after="0" w:line="240" w:lineRule="auto"/>
        <w:ind w:firstLine="709"/>
        <w:jc w:val="both"/>
        <w:rPr>
          <w:rFonts w:ascii="Times New Roman" w:hAnsi="Times New Roman"/>
          <w:sz w:val="28"/>
          <w:szCs w:val="28"/>
        </w:rPr>
      </w:pPr>
    </w:p>
    <w:p w:rsidR="006115D8" w:rsidRPr="00CE7D5E" w:rsidRDefault="006115D8" w:rsidP="00CE7D5E">
      <w:pPr>
        <w:pStyle w:val="ab"/>
        <w:numPr>
          <w:ilvl w:val="0"/>
          <w:numId w:val="1"/>
        </w:numPr>
        <w:spacing w:after="0" w:line="240" w:lineRule="auto"/>
        <w:jc w:val="both"/>
        <w:rPr>
          <w:rFonts w:ascii="Times New Roman" w:hAnsi="Times New Roman"/>
          <w:b/>
          <w:sz w:val="28"/>
          <w:szCs w:val="28"/>
        </w:rPr>
      </w:pPr>
      <w:r w:rsidRPr="00CE7D5E">
        <w:rPr>
          <w:rFonts w:ascii="Times New Roman" w:hAnsi="Times New Roman"/>
          <w:b/>
          <w:sz w:val="28"/>
          <w:szCs w:val="28"/>
        </w:rPr>
        <w:t>Контроль и оценка результатов освоения про</w:t>
      </w:r>
      <w:r w:rsidR="00CE7D5E">
        <w:rPr>
          <w:rFonts w:ascii="Times New Roman" w:hAnsi="Times New Roman"/>
          <w:b/>
          <w:sz w:val="28"/>
          <w:szCs w:val="28"/>
        </w:rPr>
        <w:t>граммы практики</w:t>
      </w:r>
    </w:p>
    <w:p w:rsidR="00FE0A3F" w:rsidRDefault="00FE0A3F" w:rsidP="00FE0A3F">
      <w:pPr>
        <w:spacing w:after="0" w:line="240" w:lineRule="auto"/>
        <w:ind w:firstLine="709"/>
        <w:jc w:val="both"/>
        <w:rPr>
          <w:rFonts w:ascii="Times New Roman" w:hAnsi="Times New Roman"/>
          <w:b/>
          <w:sz w:val="28"/>
          <w:szCs w:val="28"/>
        </w:rPr>
      </w:pPr>
    </w:p>
    <w:tbl>
      <w:tblPr>
        <w:tblW w:w="92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082"/>
        <w:gridCol w:w="2580"/>
      </w:tblGrid>
      <w:tr w:rsidR="00FE0A3F" w:rsidRPr="00B665A5" w:rsidTr="00FE0A3F">
        <w:trPr>
          <w:trHeight w:val="1098"/>
        </w:trPr>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p>
        </w:tc>
        <w:tc>
          <w:tcPr>
            <w:tcW w:w="4082"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Критерии оценки</w:t>
            </w:r>
          </w:p>
        </w:tc>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Методы оценки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Знание более одного способа решения профессиональной задачи.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Аргументация выбора конкретного способа</w:t>
            </w:r>
          </w:p>
        </w:tc>
        <w:tc>
          <w:tcPr>
            <w:tcW w:w="2580"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найденной информации заданной теме (задаче).</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-владение разными способами представления информации</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объективный анализ найденной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tc>
        <w:tc>
          <w:tcPr>
            <w:tcW w:w="2580" w:type="dxa"/>
          </w:tcPr>
          <w:p w:rsidR="00FE0A3F" w:rsidRPr="00B665A5" w:rsidRDefault="00CE7D5E" w:rsidP="00FE0A3F">
            <w:pPr>
              <w:spacing w:after="0" w:line="240" w:lineRule="auto"/>
              <w:ind w:hanging="78"/>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65A5">
              <w:rPr>
                <w:rFonts w:ascii="Times New Roman" w:eastAsia="Calibri" w:hAnsi="Times New Roman"/>
                <w:sz w:val="24"/>
                <w:szCs w:val="24"/>
                <w:lang w:eastAsia="en-US"/>
              </w:rPr>
              <w:lastRenderedPageBreak/>
              <w:t>различных жизненных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глубина интереса к самообразованию, повышению квалификации в контексте профессионального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полнота и адекватность самоанализа и самооценки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обоснованность целей собственного профессионального и личностного развития;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полнота информации, отобранной для 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целесообразность выбранных форм и методов саморазвития и самообразования, повышения квалификации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i/>
                <w:sz w:val="24"/>
                <w:szCs w:val="24"/>
                <w:lang w:eastAsia="en-US"/>
              </w:rPr>
            </w:pPr>
            <w:r w:rsidRPr="00CE7D5E">
              <w:rPr>
                <w:rFonts w:ascii="Times New Roman" w:eastAsia="Calibri" w:hAnsi="Times New Roman"/>
                <w:sz w:val="24"/>
                <w:szCs w:val="24"/>
                <w:lang w:eastAsia="en-US"/>
              </w:rPr>
              <w:lastRenderedPageBreak/>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Эффективно взаимодействовать и работать в коллективе и команде</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w:t>
            </w:r>
            <w:r w:rsidRPr="00B665A5">
              <w:rPr>
                <w:rFonts w:ascii="Times New Roman" w:eastAsia="Calibri" w:hAnsi="Times New Roman"/>
                <w:sz w:val="24"/>
                <w:szCs w:val="24"/>
                <w:lang w:eastAsia="en-US"/>
              </w:rPr>
              <w:t>успешность применения коммуникационных способностей на практике;</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соблюдение принципов профессиональной этики;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xml:space="preserve">- владение способами бесконфликтного общения и </w:t>
            </w:r>
            <w:proofErr w:type="spellStart"/>
            <w:r w:rsidRPr="00B665A5">
              <w:rPr>
                <w:rFonts w:ascii="Times New Roman" w:eastAsia="Calibri" w:hAnsi="Times New Roman"/>
                <w:bCs/>
                <w:sz w:val="24"/>
                <w:szCs w:val="24"/>
                <w:lang w:eastAsia="en-US"/>
              </w:rPr>
              <w:t>саморегуляции</w:t>
            </w:r>
            <w:proofErr w:type="spellEnd"/>
            <w:r w:rsidRPr="00B665A5">
              <w:rPr>
                <w:rFonts w:ascii="Times New Roman" w:eastAsia="Calibri" w:hAnsi="Times New Roman"/>
                <w:bCs/>
                <w:sz w:val="24"/>
                <w:szCs w:val="24"/>
                <w:lang w:eastAsia="en-US"/>
              </w:rPr>
              <w:t xml:space="preserve"> в коллективе</w:t>
            </w:r>
          </w:p>
        </w:tc>
        <w:tc>
          <w:tcPr>
            <w:tcW w:w="2580" w:type="dxa"/>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05</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06</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полнота и осознанность социальной значимости педагогической профессии;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w:t>
            </w:r>
            <w:proofErr w:type="spellStart"/>
            <w:r w:rsidRPr="00B665A5">
              <w:rPr>
                <w:rFonts w:ascii="Times New Roman" w:eastAsia="Calibri" w:hAnsi="Times New Roman"/>
                <w:sz w:val="24"/>
                <w:szCs w:val="24"/>
                <w:lang w:eastAsia="en-US"/>
              </w:rPr>
              <w:t>сформированность</w:t>
            </w:r>
            <w:proofErr w:type="spellEnd"/>
            <w:r w:rsidRPr="00B665A5">
              <w:rPr>
                <w:rFonts w:ascii="Times New Roman" w:eastAsia="Calibri" w:hAnsi="Times New Roman"/>
                <w:sz w:val="24"/>
                <w:szCs w:val="24"/>
                <w:lang w:eastAsia="en-US"/>
              </w:rPr>
              <w:t xml:space="preserve"> и осознанность системы материально-духовных ценностей;</w:t>
            </w:r>
          </w:p>
          <w:p w:rsidR="00FE0A3F" w:rsidRPr="00B665A5" w:rsidRDefault="00FE0A3F" w:rsidP="00FE0A3F">
            <w:pPr>
              <w:spacing w:after="0" w:line="240" w:lineRule="auto"/>
              <w:contextualSpacing/>
              <w:rPr>
                <w:rFonts w:ascii="Times New Roman" w:eastAsia="Calibri" w:hAnsi="Times New Roman"/>
                <w:i/>
                <w:sz w:val="24"/>
                <w:szCs w:val="24"/>
                <w:lang w:eastAsia="en-US"/>
              </w:rPr>
            </w:pPr>
            <w:r w:rsidRPr="00B665A5">
              <w:rPr>
                <w:rFonts w:ascii="Times New Roman" w:eastAsia="Calibri" w:hAnsi="Times New Roman"/>
                <w:sz w:val="24"/>
                <w:szCs w:val="24"/>
                <w:lang w:eastAsia="en-US"/>
              </w:rPr>
              <w:t>- точность соблюдения норм поведения, принятых в обществе.</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занятий, учебной и </w:t>
            </w:r>
            <w:proofErr w:type="gramStart"/>
            <w:r w:rsidRPr="00B665A5">
              <w:rPr>
                <w:rFonts w:ascii="Times New Roman" w:eastAsia="Calibri" w:hAnsi="Times New Roman"/>
                <w:sz w:val="24"/>
                <w:szCs w:val="24"/>
                <w:lang w:eastAsia="en-US"/>
              </w:rPr>
              <w:t>производственной  практики</w:t>
            </w:r>
            <w:proofErr w:type="gramEnd"/>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ОК 07</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сохранение окружающей среды и соблюдения норм экологической безопасности;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направлений ресурсосбережения в рамках 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соблюдение правил экологической безопасности при ведении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путей обеспечения ресурсосбережения;</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выбора действий и форм поведения в чрезвычайных ситуациях;</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1686"/>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09</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Проектировать и реализовывать современные программы воспитания на основе ценностного содержания образовательного процесса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Учет требований ФГОС, примерной образовательной программы </w:t>
            </w:r>
            <w:proofErr w:type="gramStart"/>
            <w:r w:rsidRPr="00B665A5">
              <w:rPr>
                <w:rFonts w:ascii="Times New Roman" w:eastAsia="Calibri" w:hAnsi="Times New Roman"/>
                <w:sz w:val="24"/>
                <w:szCs w:val="24"/>
                <w:lang w:eastAsia="en-US"/>
              </w:rPr>
              <w:t>и  примерной</w:t>
            </w:r>
            <w:proofErr w:type="gramEnd"/>
            <w:r w:rsidRPr="00B665A5">
              <w:rPr>
                <w:rFonts w:ascii="Times New Roman" w:eastAsia="Calibri" w:hAnsi="Times New Roman"/>
                <w:sz w:val="24"/>
                <w:szCs w:val="24"/>
                <w:lang w:eastAsia="en-US"/>
              </w:rPr>
              <w:t xml:space="preserve"> программы воспитания при проектировании рабочей программы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выделения ценностного аспекта учебного знания и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Конкретность, </w:t>
            </w:r>
            <w:proofErr w:type="spellStart"/>
            <w:r w:rsidRPr="00B665A5">
              <w:rPr>
                <w:rFonts w:ascii="Times New Roman" w:eastAsia="Calibri" w:hAnsi="Times New Roman"/>
                <w:sz w:val="24"/>
                <w:szCs w:val="24"/>
                <w:lang w:eastAsia="en-US"/>
              </w:rPr>
              <w:t>диагностичность</w:t>
            </w:r>
            <w:proofErr w:type="spellEnd"/>
            <w:r w:rsidRPr="00B665A5">
              <w:rPr>
                <w:rFonts w:ascii="Times New Roman" w:eastAsia="Calibri" w:hAnsi="Times New Roman"/>
                <w:sz w:val="24"/>
                <w:szCs w:val="24"/>
                <w:lang w:eastAsia="en-US"/>
              </w:rPr>
              <w:t>, достижимость цели воспитания при проектировании программы воспитания и воспитательных мероприятий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Адекватность выбранных методов и средств воспитания для реализации программы</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 и н</w:t>
            </w:r>
            <w:r w:rsidR="00FE0A3F" w:rsidRPr="00B665A5">
              <w:rPr>
                <w:rFonts w:ascii="Times New Roman" w:eastAsia="Calibri" w:hAnsi="Times New Roman"/>
                <w:sz w:val="24"/>
                <w:szCs w:val="24"/>
                <w:lang w:eastAsia="en-US"/>
              </w:rPr>
              <w:t xml:space="preserve">аблюдение за профессиональным поведением обучающегося в ходе </w:t>
            </w:r>
            <w:proofErr w:type="gramStart"/>
            <w:r w:rsidR="00FE0A3F" w:rsidRPr="00B665A5">
              <w:rPr>
                <w:rFonts w:ascii="Times New Roman" w:eastAsia="Calibri" w:hAnsi="Times New Roman"/>
                <w:sz w:val="24"/>
                <w:szCs w:val="24"/>
                <w:lang w:eastAsia="en-US"/>
              </w:rPr>
              <w:t>производственной  практики</w:t>
            </w:r>
            <w:proofErr w:type="gramEnd"/>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CE7D5E">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Анализировать процесс и результаты реализации программы воспитания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851"/>
              </w:tabs>
              <w:spacing w:after="0" w:line="240" w:lineRule="auto"/>
              <w:ind w:firstLine="709"/>
              <w:contextualSpacing/>
              <w:jc w:val="both"/>
              <w:rPr>
                <w:rFonts w:ascii="Times New Roman" w:hAnsi="Times New Roman"/>
                <w:sz w:val="24"/>
                <w:szCs w:val="24"/>
              </w:rPr>
            </w:pPr>
            <w:r w:rsidRPr="00B665A5">
              <w:rPr>
                <w:rFonts w:ascii="Times New Roman" w:hAnsi="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widowControl w:val="0"/>
              <w:tabs>
                <w:tab w:val="left" w:pos="851"/>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Оценка и </w:t>
            </w:r>
            <w:r w:rsidR="00FE0A3F" w:rsidRPr="00B665A5">
              <w:rPr>
                <w:rFonts w:ascii="Times New Roman" w:hAnsi="Times New Roman"/>
                <w:sz w:val="24"/>
                <w:szCs w:val="24"/>
              </w:rPr>
              <w:t xml:space="preserve">наблюдение за профессиональным поведением обучающегося в </w:t>
            </w:r>
            <w:proofErr w:type="gramStart"/>
            <w:r w:rsidR="00FE0A3F" w:rsidRPr="00B665A5">
              <w:rPr>
                <w:rFonts w:ascii="Times New Roman" w:hAnsi="Times New Roman"/>
                <w:sz w:val="24"/>
                <w:szCs w:val="24"/>
              </w:rPr>
              <w:t>ходе  производственной</w:t>
            </w:r>
            <w:proofErr w:type="gramEnd"/>
            <w:r w:rsidR="00FE0A3F" w:rsidRPr="00B665A5">
              <w:rPr>
                <w:rFonts w:ascii="Times New Roman" w:hAnsi="Times New Roman"/>
                <w:sz w:val="24"/>
                <w:szCs w:val="24"/>
              </w:rPr>
              <w:t xml:space="preserve">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w:t>
            </w:r>
            <w:r w:rsidR="00CE7D5E">
              <w:rPr>
                <w:rFonts w:ascii="Times New Roman" w:eastAsia="Calibri" w:hAnsi="Times New Roman"/>
                <w:sz w:val="24"/>
                <w:szCs w:val="24"/>
                <w:lang w:eastAsia="en-US"/>
              </w:rPr>
              <w:t xml:space="preserve"> и </w:t>
            </w:r>
            <w:r w:rsidR="00FE0A3F" w:rsidRPr="00B665A5">
              <w:rPr>
                <w:rFonts w:ascii="Times New Roman" w:eastAsia="Calibri" w:hAnsi="Times New Roman"/>
                <w:sz w:val="24"/>
                <w:szCs w:val="24"/>
                <w:lang w:eastAsia="en-US"/>
              </w:rPr>
              <w:t xml:space="preserve">наблюдение за профессиональным поведением обучающегося в ходе </w:t>
            </w:r>
            <w:proofErr w:type="gramStart"/>
            <w:r w:rsidR="00FE0A3F" w:rsidRPr="00B665A5">
              <w:rPr>
                <w:rFonts w:ascii="Times New Roman" w:eastAsia="Calibri" w:hAnsi="Times New Roman"/>
                <w:sz w:val="24"/>
                <w:szCs w:val="24"/>
                <w:lang w:eastAsia="en-US"/>
              </w:rPr>
              <w:t>производственной  практики</w:t>
            </w:r>
            <w:proofErr w:type="gramEnd"/>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Письменный отчет по итогам педагогической практики.</w:t>
            </w:r>
          </w:p>
          <w:p w:rsidR="00FE0A3F" w:rsidRPr="00B665A5" w:rsidRDefault="00FE0A3F" w:rsidP="00086BFC">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 xml:space="preserve">3.5 Осуществлять педагогическое просвещение и сопровождение </w:t>
            </w:r>
            <w:proofErr w:type="gramStart"/>
            <w:r w:rsidRPr="00B665A5">
              <w:rPr>
                <w:rFonts w:ascii="Times New Roman" w:eastAsia="Calibri" w:hAnsi="Times New Roman"/>
                <w:sz w:val="24"/>
                <w:szCs w:val="24"/>
                <w:lang w:eastAsia="en-US"/>
              </w:rPr>
              <w:t>родителей</w:t>
            </w:r>
            <w:proofErr w:type="gramEnd"/>
            <w:r w:rsidRPr="00B665A5">
              <w:rPr>
                <w:rFonts w:ascii="Times New Roman" w:eastAsia="Calibri" w:hAnsi="Times New Roman"/>
                <w:sz w:val="24"/>
                <w:szCs w:val="24"/>
                <w:lang w:eastAsia="en-US"/>
              </w:rPr>
              <w:t xml:space="preserve"> обучающихся (их законных представителей)</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содержания просветительской работы</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Разнообразие методов, форм и средств педагогического просвещения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фрагментов родительских собраний просветительского характера</w:t>
            </w:r>
          </w:p>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фрагмента консультации для родителей</w:t>
            </w:r>
          </w:p>
          <w:p w:rsidR="00FE0A3F" w:rsidRPr="00B665A5" w:rsidRDefault="00086BFC" w:rsidP="00CE7D5E">
            <w:pPr>
              <w:spacing w:after="0" w:line="240" w:lineRule="auto"/>
              <w:contextualSpacing/>
              <w:rPr>
                <w:rFonts w:ascii="Times New Roman" w:eastAsia="Calibri" w:hAnsi="Times New Roman"/>
                <w:i/>
                <w:sz w:val="24"/>
                <w:szCs w:val="24"/>
                <w:lang w:eastAsia="en-US"/>
              </w:rPr>
            </w:pPr>
            <w:r>
              <w:rPr>
                <w:rFonts w:ascii="Times New Roman" w:eastAsia="Calibri" w:hAnsi="Times New Roman"/>
                <w:sz w:val="24"/>
                <w:szCs w:val="24"/>
                <w:lang w:eastAsia="en-US"/>
              </w:rPr>
              <w:t xml:space="preserve">Оценка и </w:t>
            </w:r>
            <w:r w:rsidR="00FE0A3F" w:rsidRPr="00B665A5">
              <w:rPr>
                <w:rFonts w:ascii="Times New Roman" w:eastAsia="Calibri" w:hAnsi="Times New Roman"/>
                <w:sz w:val="24"/>
                <w:szCs w:val="24"/>
                <w:lang w:eastAsia="en-US"/>
              </w:rPr>
              <w:t xml:space="preserve">наблюдение за профессиональным поведением обучающегося в ходе </w:t>
            </w:r>
            <w:proofErr w:type="gramStart"/>
            <w:r w:rsidR="00FE0A3F" w:rsidRPr="00B665A5">
              <w:rPr>
                <w:rFonts w:ascii="Times New Roman" w:eastAsia="Calibri" w:hAnsi="Times New Roman"/>
                <w:sz w:val="24"/>
                <w:szCs w:val="24"/>
                <w:lang w:eastAsia="en-US"/>
              </w:rPr>
              <w:t>производственной  практики</w:t>
            </w:r>
            <w:proofErr w:type="gramEnd"/>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социального партнера для решения задач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цели и содержания социального партнерства целевым ориентирам программы воспитания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widowControl w:val="0"/>
              <w:tabs>
                <w:tab w:val="left" w:pos="851"/>
              </w:tabs>
              <w:spacing w:after="0" w:line="240" w:lineRule="auto"/>
              <w:contextualSpacing/>
              <w:jc w:val="both"/>
              <w:rPr>
                <w:rFonts w:ascii="Times New Roman" w:eastAsia="Calibri" w:hAnsi="Times New Roman"/>
                <w:i/>
                <w:sz w:val="24"/>
                <w:szCs w:val="24"/>
                <w:lang w:eastAsia="en-US"/>
              </w:rPr>
            </w:pPr>
            <w:r w:rsidRPr="00CE7D5E">
              <w:rPr>
                <w:rFonts w:ascii="Times New Roman" w:hAnsi="Times New Roman"/>
                <w:sz w:val="24"/>
                <w:szCs w:val="24"/>
              </w:rPr>
              <w:t>Экспертное наблюдение за профессиональным поведением обучающегося в ходе педагогической практики</w:t>
            </w:r>
            <w:bookmarkStart w:id="27" w:name="_Hlk85440179"/>
            <w:bookmarkEnd w:id="27"/>
            <w:r w:rsidRPr="00CE7D5E">
              <w:rPr>
                <w:rFonts w:ascii="Times New Roman" w:eastAsia="Calibri" w:hAnsi="Times New Roman"/>
                <w:sz w:val="24"/>
                <w:szCs w:val="24"/>
              </w:rPr>
              <w:t xml:space="preserve"> </w:t>
            </w:r>
          </w:p>
        </w:tc>
      </w:tr>
    </w:tbl>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Pr="000A61AD" w:rsidRDefault="006115D8" w:rsidP="006115D8">
      <w:pPr>
        <w:shd w:val="clear" w:color="auto" w:fill="FFFFFF"/>
        <w:tabs>
          <w:tab w:val="left" w:pos="893"/>
        </w:tabs>
        <w:jc w:val="center"/>
        <w:rPr>
          <w:rFonts w:ascii="Times New Roman" w:hAnsi="Times New Roman"/>
          <w:b/>
          <w:color w:val="FF0000"/>
          <w:spacing w:val="-1"/>
          <w:sz w:val="28"/>
          <w:szCs w:val="28"/>
        </w:rPr>
      </w:pPr>
    </w:p>
    <w:p w:rsidR="006115D8" w:rsidRDefault="006115D8" w:rsidP="006115D8"/>
    <w:p w:rsidR="00201D2D" w:rsidRDefault="00201D2D"/>
    <w:sectPr w:rsidR="00201D2D" w:rsidSect="00FE0A3F">
      <w:pgSz w:w="11906" w:h="16838"/>
      <w:pgMar w:top="567" w:right="851" w:bottom="851"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0A9" w:rsidRDefault="003240A9" w:rsidP="006115D8">
      <w:pPr>
        <w:spacing w:after="0" w:line="240" w:lineRule="auto"/>
      </w:pPr>
      <w:r>
        <w:separator/>
      </w:r>
    </w:p>
  </w:endnote>
  <w:endnote w:type="continuationSeparator" w:id="0">
    <w:p w:rsidR="003240A9" w:rsidRDefault="003240A9" w:rsidP="0061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FE0A3F" w:rsidRDefault="00FE0A3F">
        <w:pPr>
          <w:pStyle w:val="a6"/>
          <w:jc w:val="right"/>
        </w:pPr>
        <w:r>
          <w:fldChar w:fldCharType="begin"/>
        </w:r>
        <w:r>
          <w:instrText xml:space="preserve"> PAGE   \* MERGEFORMAT </w:instrText>
        </w:r>
        <w:r>
          <w:fldChar w:fldCharType="separate"/>
        </w:r>
        <w:r w:rsidR="003D4EE1">
          <w:rPr>
            <w:noProof/>
          </w:rPr>
          <w:t>14</w:t>
        </w:r>
        <w:r>
          <w:rPr>
            <w:noProof/>
          </w:rPr>
          <w:fldChar w:fldCharType="end"/>
        </w:r>
      </w:p>
    </w:sdtContent>
  </w:sdt>
  <w:p w:rsidR="00FE0A3F" w:rsidRDefault="00FE0A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0A9" w:rsidRDefault="003240A9" w:rsidP="006115D8">
      <w:pPr>
        <w:spacing w:after="0" w:line="240" w:lineRule="auto"/>
      </w:pPr>
      <w:r>
        <w:separator/>
      </w:r>
    </w:p>
  </w:footnote>
  <w:footnote w:type="continuationSeparator" w:id="0">
    <w:p w:rsidR="003240A9" w:rsidRDefault="003240A9" w:rsidP="00611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7D"/>
    <w:rsid w:val="000843E4"/>
    <w:rsid w:val="00086BFC"/>
    <w:rsid w:val="00193208"/>
    <w:rsid w:val="00201D2D"/>
    <w:rsid w:val="003240A9"/>
    <w:rsid w:val="003D4EE1"/>
    <w:rsid w:val="006115D8"/>
    <w:rsid w:val="0065457D"/>
    <w:rsid w:val="00816513"/>
    <w:rsid w:val="00A3304A"/>
    <w:rsid w:val="00A91572"/>
    <w:rsid w:val="00A94070"/>
    <w:rsid w:val="00C83BEA"/>
    <w:rsid w:val="00C85FE2"/>
    <w:rsid w:val="00CE7D5E"/>
    <w:rsid w:val="00D10FB5"/>
    <w:rsid w:val="00D652A3"/>
    <w:rsid w:val="00F64C6A"/>
    <w:rsid w:val="00F7530E"/>
    <w:rsid w:val="00FE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F55F-52CC-48E3-B6F7-F330BE2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D8"/>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6115D8"/>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15D8"/>
    <w:rPr>
      <w:rFonts w:ascii="Times New Roman" w:eastAsia="Times New Roman" w:hAnsi="Times New Roman" w:cs="Times New Roman"/>
      <w:sz w:val="24"/>
      <w:szCs w:val="24"/>
    </w:rPr>
  </w:style>
  <w:style w:type="paragraph" w:styleId="2">
    <w:name w:val="Body Text Indent 2"/>
    <w:basedOn w:val="a"/>
    <w:link w:val="20"/>
    <w:uiPriority w:val="99"/>
    <w:rsid w:val="006115D8"/>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6115D8"/>
    <w:rPr>
      <w:rFonts w:ascii="Times New Roman" w:eastAsia="Times New Roman" w:hAnsi="Times New Roman" w:cs="Times New Roman"/>
      <w:sz w:val="24"/>
      <w:szCs w:val="24"/>
    </w:rPr>
  </w:style>
  <w:style w:type="table" w:styleId="a3">
    <w:name w:val="Table Grid"/>
    <w:basedOn w:val="a1"/>
    <w:uiPriority w:val="99"/>
    <w:rsid w:val="006115D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6115D8"/>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6115D8"/>
    <w:rPr>
      <w:rFonts w:ascii="Calibri" w:eastAsia="Times New Roman" w:hAnsi="Calibri" w:cs="Times New Roman"/>
      <w:lang w:eastAsia="en-US"/>
    </w:rPr>
  </w:style>
  <w:style w:type="paragraph" w:styleId="a6">
    <w:name w:val="footer"/>
    <w:basedOn w:val="a"/>
    <w:link w:val="a7"/>
    <w:uiPriority w:val="99"/>
    <w:unhideWhenUsed/>
    <w:rsid w:val="006115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15D8"/>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6115D8"/>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6115D8"/>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FE0A3F"/>
    <w:rPr>
      <w:rFonts w:cs="Times New Roman"/>
      <w:vertAlign w:val="superscript"/>
    </w:rPr>
  </w:style>
  <w:style w:type="paragraph" w:styleId="ab">
    <w:name w:val="List Paragraph"/>
    <w:basedOn w:val="a"/>
    <w:uiPriority w:val="34"/>
    <w:qFormat/>
    <w:rsid w:val="00CE7D5E"/>
    <w:pPr>
      <w:ind w:left="720"/>
      <w:contextualSpacing/>
    </w:pPr>
  </w:style>
  <w:style w:type="paragraph" w:styleId="ac">
    <w:name w:val="Balloon Text"/>
    <w:basedOn w:val="a"/>
    <w:link w:val="ad"/>
    <w:uiPriority w:val="99"/>
    <w:semiHidden/>
    <w:unhideWhenUsed/>
    <w:rsid w:val="003D4EE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D4E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7</cp:revision>
  <cp:lastPrinted>2025-11-26T07:55:00Z</cp:lastPrinted>
  <dcterms:created xsi:type="dcterms:W3CDTF">2024-12-19T07:32:00Z</dcterms:created>
  <dcterms:modified xsi:type="dcterms:W3CDTF">2025-11-26T07:57:00Z</dcterms:modified>
</cp:coreProperties>
</file>